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0.0" w:type="dxa"/>
        <w:jc w:val="left"/>
        <w:tblInd w:w="-108.0" w:type="dxa"/>
        <w:tblLayout w:type="fixed"/>
        <w:tblLook w:val="0000"/>
      </w:tblPr>
      <w:tblGrid>
        <w:gridCol w:w="3230"/>
        <w:gridCol w:w="2974"/>
        <w:gridCol w:w="1446"/>
        <w:gridCol w:w="3260"/>
        <w:tblGridChange w:id="0">
          <w:tblGrid>
            <w:gridCol w:w="3230"/>
            <w:gridCol w:w="2974"/>
            <w:gridCol w:w="1446"/>
            <w:gridCol w:w="326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alibri" w:cs="Calibri" w:eastAsia="Calibri" w:hAnsi="Calibri"/>
                <w:b w:val="1"/>
                <w:color w:val="0070c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Do plants belong in art? (Drawing) (Links - Geo</w:t>
            </w:r>
            <w:r w:rsidDel="00000000" w:rsidR="00000000" w:rsidRPr="00000000">
              <w:rPr>
                <w:b w:val="1"/>
                <w:rtl w:val="0"/>
              </w:rPr>
              <w:t xml:space="preserve"> - Climate and biomes. Science - Plants)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 Summer </w:t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Experiment with different grades of pencil and other implements. 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Plan, refine and alter their drawings as necessary.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Draw for a sustained period of time at their own level. 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different media to achieve variations in line, texture, tone, colour, shape and pattern. 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Make initial sketches as a preparation for painting.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Demonstrate improved accuracy when drawing. 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a rubber softly and heavily to make light and dark (tone) marks. 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symbols in  their artwork 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Identify different ways of representing an object through symbols.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colours and patterns to create effect.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Realistic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Vivid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Colour 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Line types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Media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Accurate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Overlap 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 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Observation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Detail 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Tints 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Shades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Tones 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Depth 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Layers 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use sketchbooks to review and revisit ideas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 with a range of materials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painting with a range of materials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sculpture with a range of materials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about great artists in history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Prior Skills – Year 2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Drawing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for a sustained period of time from the figure and real objects, including single and grouped objects.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the visual elements; line, shape, pattern and colour.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Look at drawings and comment thoughtfully, begin to discuss the use of shadows and use of light/dark.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Sketch to make quick records of something.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Work out ideas through drawing.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perspective.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paint to create all the secondary colours.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and match colours, predict outcomes.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Mix their own brown.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tints by adding white.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tones by adding black.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print using pressing, rolling, rubbing and stamping.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print like a designer.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repeating patterns.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shapes and colours in their patterns.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paint to create a layered background.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Assemble a collage.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materials to make a useful object.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artistic features to masks makes them look more elaborate. 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Use clay to produce a piece of art.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Skills – Year 3</w:t>
              <w:br w:type="textWrapping"/>
              <w:t xml:space="preserve">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different grades of pencil and other implements.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for a sustained period of time at their own level.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different media to achieve variations in line, texture, tone, colour, shape and pattern.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Demonstrate improved accuracy when drawing.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rubber softly and heavily to make light and dark (tone) marks.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symbols in  their artwork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different ways of representing an object through symbols.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colours and patterns to create effect.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range of brushes to create different effects.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 mosaics.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sculpt clay and other mouldable materials.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onto their work to create texture and shape.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Make a 3d sculpture.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Future Skills – Year 4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Textiles/3D/sculpture</w:t>
            </w:r>
          </w:p>
          <w:p w:rsidR="00000000" w:rsidDel="00000000" w:rsidP="00000000" w:rsidRDefault="00000000" w:rsidRPr="00000000" w14:paraId="0000008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8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85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88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89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8A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8B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8C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910.0" w:type="dxa"/>
        <w:jc w:val="left"/>
        <w:tblInd w:w="-108.0" w:type="dxa"/>
        <w:tblLayout w:type="fixed"/>
        <w:tblLook w:val="0000"/>
      </w:tblPr>
      <w:tblGrid>
        <w:gridCol w:w="4052"/>
        <w:gridCol w:w="6858"/>
        <w:tblGridChange w:id="0">
          <w:tblGrid>
            <w:gridCol w:w="4052"/>
            <w:gridCol w:w="6858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 work of different artists.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Experiment with different grades of pencil and other implements. 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Draw for a sustained period of time at their own level.  Use different media to achieve variations in line, texture, tone, colour, shape and pattern. 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 Demonstrate improved accuracy when drawing.  Use a rubber softly and heavily to make light and dark (tone) marks. Use colours and patterns to create effect. Create the illusion of depth in their artwork.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 Know how to mix different tints, shades and tones of colour, and create the illusion of depth within a picture. Know where each of the primary and secondary colours sits on the colour wheel. Use a range of brushes to create different effects. Begin to sculpt clay and other mouldable materials. Make a 3d sculpture.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a flower and include shade, tints and depths. 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their sketch books to express feelings about a subject and to describe likes and dislikes.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Suggest improvements to their work by keeping notes in their sketch books.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illustrate their own plant and independently use shade, tints and depth. </w:t>
            </w:r>
            <w:r w:rsidDel="00000000" w:rsidR="00000000" w:rsidRPr="00000000">
              <w:rPr>
                <w:rFonts w:ascii="Calibri" w:cs="Calibri" w:eastAsia="Calibri" w:hAnsi="Calibri"/>
                <w:color w:val="353535"/>
                <w:highlight w:val="white"/>
                <w:rtl w:val="0"/>
              </w:rPr>
              <w:t xml:space="preserve">To use nature itself as the media or tools with which to create a piece of art.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Artist – 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Georgia Okeeffe 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Ambrosius Bosschaert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Claude Monet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Gustav Klimt 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Vincent van Gogh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Guiseppe Arcimboldo</w:t>
            </w:r>
          </w:p>
          <w:p w:rsidR="00000000" w:rsidDel="00000000" w:rsidP="00000000" w:rsidRDefault="00000000" w:rsidRPr="00000000" w14:paraId="000000A7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Piet Mondrian</w:t>
            </w:r>
          </w:p>
          <w:p w:rsidR="00000000" w:rsidDel="00000000" w:rsidP="00000000" w:rsidRDefault="00000000" w:rsidRPr="00000000" w14:paraId="000000A8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Henri Rousseau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Paul Cummins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C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L1 Pencils (darker, drawing pencils) • Plasticine/playdough • Pipe cleaners.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L2 • Oil pastels – coloured pencils can be used but oil pastels are much more vivid</w:t>
            </w:r>
          </w:p>
          <w:p w:rsidR="00000000" w:rsidDel="00000000" w:rsidP="00000000" w:rsidRDefault="00000000" w:rsidRPr="00000000" w14:paraId="000000A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L3 Slides • Art Cards (Teaching Input and FSD? activity) • Worksheet 1A/1B/1C • Mini Art Cards • Questions Card (See plan Bee)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Plan Bee – Plant Art 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https://www.tate.org.uk/kids/explore/who-is/who-claude-monet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https://www.tate.org.uk/kids/explore/who-is/who-georgia-okeeffe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https://www.tate.org.uk/kids/explore/who-is/who-piet-mondrian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5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Dazzle Plus and Picasa 3 (ICT) / Art Set (app)</w:t>
            </w:r>
          </w:p>
        </w:tc>
      </w:tr>
      <w:tr>
        <w:trPr>
          <w:cantSplit w:val="0"/>
          <w:trHeight w:val="117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Suggested Quality Text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Henri's Scissors - Jeanette Winter - </w:t>
            </w:r>
            <w:hyperlink r:id="rId9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563c1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https://youtu.be/r0DwcqCF9iM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Where is the frog? Monet </w:t>
            </w:r>
            <w:hyperlink r:id="rId10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https://www.youtube.com/watch?v=vBOCf7H6EG8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Klimt and his cat - </w:t>
            </w:r>
            <w:hyperlink r:id="rId11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https://www.youtube.com/watch?v=Uj2jMeeoH5c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magical tree – Klimt  </w:t>
            </w:r>
            <w:hyperlink r:id="rId12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https://www.youtube.com/watch?v=Is7oQ9fXLzM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Assessment 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53535"/>
                <w:highlight w:val="white"/>
                <w:rtl w:val="0"/>
              </w:rPr>
              <w:t xml:space="preserve">Children use all of the skills and knowledge they have gained in the previous lessons to discuss, plan and recreate pictures of different plants as artworks.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Information text about plant parts and their functions 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Descriptive write about the flower or insect. </w:t>
            </w:r>
          </w:p>
          <w:p w:rsidR="00000000" w:rsidDel="00000000" w:rsidP="00000000" w:rsidRDefault="00000000" w:rsidRPr="00000000" w14:paraId="000000C2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day in the life of a bee  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– Nature and Living Things (painting plants and fruits link to Arcimboldi)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– Light and Shadow adding depth </w:t>
            </w:r>
          </w:p>
          <w:p w:rsidR="00000000" w:rsidDel="00000000" w:rsidP="00000000" w:rsidRDefault="00000000" w:rsidRPr="00000000" w14:paraId="000000C6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 – Chance to study an artist as an historical figure of significance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ICT – Use Mega Paint to create work  </w:t>
            </w:r>
          </w:p>
        </w:tc>
      </w:tr>
    </w:tbl>
    <w:p w:rsidR="00000000" w:rsidDel="00000000" w:rsidP="00000000" w:rsidRDefault="00000000" w:rsidRPr="00000000" w14:paraId="000000C9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watch?v=Uj2jMeeoH5c" TargetMode="External"/><Relationship Id="rId10" Type="http://schemas.openxmlformats.org/officeDocument/2006/relationships/hyperlink" Target="https://www.youtube.com/watch?v=vBOCf7H6EG8" TargetMode="External"/><Relationship Id="rId12" Type="http://schemas.openxmlformats.org/officeDocument/2006/relationships/hyperlink" Target="https://www.youtube.com/watch?v=Is7oQ9fXLzM" TargetMode="External"/><Relationship Id="rId9" Type="http://schemas.openxmlformats.org/officeDocument/2006/relationships/hyperlink" Target="https://youtu.be/r0DwcqCF9i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tate.org.uk/kids/explore/who-is/who-claude-monet" TargetMode="External"/><Relationship Id="rId7" Type="http://schemas.openxmlformats.org/officeDocument/2006/relationships/hyperlink" Target="https://www.tate.org.uk/kids/explore/who-is/who-georgia-okeeffe" TargetMode="External"/><Relationship Id="rId8" Type="http://schemas.openxmlformats.org/officeDocument/2006/relationships/hyperlink" Target="https://www.tate.org.uk/kids/explore/who-is/who-piet-mondri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