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text" w:tblpY="1"/>
        <w:tblW w:w="22761" w:type="dxa"/>
        <w:tblLayout w:type="fixed"/>
        <w:tblLook w:val="04A0" w:firstRow="1" w:lastRow="0" w:firstColumn="1" w:lastColumn="0" w:noHBand="0" w:noVBand="1"/>
      </w:tblPr>
      <w:tblGrid>
        <w:gridCol w:w="4806"/>
        <w:gridCol w:w="17955"/>
      </w:tblGrid>
      <w:tr w:rsidR="006314FE" w:rsidRPr="00AF6BF4" w:rsidTr="006314FE">
        <w:trPr>
          <w:trHeight w:val="416"/>
        </w:trPr>
        <w:tc>
          <w:tcPr>
            <w:tcW w:w="4806" w:type="dxa"/>
            <w:tcBorders>
              <w:bottom w:val="single" w:sz="4" w:space="0" w:color="auto"/>
            </w:tcBorders>
          </w:tcPr>
          <w:p w:rsidR="006314FE" w:rsidRPr="007B619F" w:rsidRDefault="006314FE" w:rsidP="00FB2885">
            <w:pPr>
              <w:spacing w:before="2"/>
              <w:rPr>
                <w:rFonts w:ascii="Monster Phonics Regular" w:hAnsi="Monster Phonics Regular" w:cs="Monster Phonics Regular"/>
                <w:b/>
                <w:bCs/>
                <w:sz w:val="32"/>
                <w:u w:val="single"/>
              </w:rPr>
            </w:pPr>
          </w:p>
          <w:p w:rsidR="006314FE" w:rsidRPr="006314FE" w:rsidRDefault="006314FE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b/>
                <w:bCs/>
                <w:sz w:val="36"/>
                <w:szCs w:val="28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bCs/>
                <w:sz w:val="36"/>
                <w:szCs w:val="28"/>
                <w:u w:val="single"/>
              </w:rPr>
              <w:t xml:space="preserve">Year 3 Knowledge Mat </w:t>
            </w:r>
          </w:p>
          <w:p w:rsidR="006314FE" w:rsidRDefault="00F82252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</w:pPr>
            <w:r w:rsidRPr="00F82252"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  <w:t>How similar and how different were Ancient Egypt and Ancient Sumer?</w:t>
            </w:r>
          </w:p>
          <w:p w:rsidR="00F82252" w:rsidRDefault="00F82252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</w:pPr>
            <w:r w:rsidRPr="00F82252">
              <w:rPr>
                <w:rFonts w:ascii="Monster Phonics Regular" w:hAnsi="Monster Phonics Regular" w:cs="Monster Phonics Regular"/>
                <w:i/>
                <w:sz w:val="36"/>
                <w:szCs w:val="28"/>
                <w:highlight w:val="cyan"/>
              </w:rPr>
              <w:t>Similarity and difference</w:t>
            </w:r>
            <w:r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  <w:t xml:space="preserve"> </w:t>
            </w:r>
          </w:p>
          <w:p w:rsidR="00F82252" w:rsidRPr="006314FE" w:rsidRDefault="00F82252" w:rsidP="00FB2885">
            <w:pPr>
              <w:spacing w:before="2"/>
              <w:jc w:val="center"/>
              <w:rPr>
                <w:rFonts w:ascii="Monster Phonics Regular" w:hAnsi="Monster Phonics Regular" w:cs="Monster Phonics Regular"/>
                <w:i/>
                <w:sz w:val="36"/>
                <w:szCs w:val="28"/>
              </w:rPr>
            </w:pPr>
          </w:p>
          <w:p w:rsidR="006314FE" w:rsidRPr="006314FE" w:rsidRDefault="006314FE" w:rsidP="00FB2885">
            <w:pPr>
              <w:jc w:val="center"/>
              <w:rPr>
                <w:rFonts w:ascii="Monster Phonics Regular" w:hAnsi="Monster Phonics Regular" w:cs="Monster Phonics Regular"/>
                <w:b/>
                <w:sz w:val="36"/>
                <w:szCs w:val="28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szCs w:val="28"/>
              </w:rPr>
              <w:t>Substantive concepts</w:t>
            </w:r>
          </w:p>
          <w:p w:rsidR="006314FE" w:rsidRPr="007B619F" w:rsidRDefault="00F82252" w:rsidP="00AF6BF4">
            <w:pPr>
              <w:jc w:val="center"/>
              <w:rPr>
                <w:rFonts w:ascii="Monster Phonics Regular" w:hAnsi="Monster Phonics Regular" w:cs="Monster Phonics Regular"/>
                <w:b/>
                <w:sz w:val="32"/>
              </w:rPr>
            </w:pPr>
            <w:r>
              <w:rPr>
                <w:rFonts w:ascii="Calibri" w:hAnsi="Calibri" w:cs="Calibri"/>
                <w:i/>
                <w:iCs/>
                <w:color w:val="000000"/>
                <w:shd w:val="clear" w:color="auto" w:fill="FFFF00"/>
              </w:rPr>
              <w:t>Farming, trade, city, religion, gods, king, civilisation, enemy, monuments, art, sculpture,</w:t>
            </w:r>
            <w:r>
              <w:rPr>
                <w:rFonts w:ascii="Calibri" w:hAnsi="Calibri" w:cs="Calibri"/>
                <w:i/>
                <w:iCs/>
                <w:color w:val="00000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color w:val="000000"/>
                <w:shd w:val="clear" w:color="auto" w:fill="FFFF00"/>
              </w:rPr>
              <w:t>religion,</w:t>
            </w:r>
            <w:r>
              <w:rPr>
                <w:rFonts w:ascii="Calibri" w:hAnsi="Calibri" w:cs="Calibri"/>
                <w:i/>
                <w:iCs/>
                <w:color w:val="000000"/>
              </w:rPr>
              <w:t xml:space="preserve"> </w:t>
            </w:r>
          </w:p>
        </w:tc>
        <w:tc>
          <w:tcPr>
            <w:tcW w:w="17955" w:type="dxa"/>
            <w:vMerge w:val="restart"/>
          </w:tcPr>
          <w:p w:rsidR="006314FE" w:rsidRPr="00AF6BF4" w:rsidRDefault="004D6DC2" w:rsidP="00FB2885">
            <w:pPr>
              <w:spacing w:before="2"/>
              <w:rPr>
                <w:rFonts w:ascii="Monster Phonics Regular" w:hAnsi="Monster Phonics Regular" w:cs="Monster Phonics Regular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3048000</wp:posOffset>
                  </wp:positionV>
                  <wp:extent cx="7198360" cy="6037580"/>
                  <wp:effectExtent l="0" t="0" r="2540" b="1270"/>
                  <wp:wrapThrough wrapText="bothSides">
                    <wp:wrapPolygon edited="0">
                      <wp:start x="0" y="0"/>
                      <wp:lineTo x="0" y="21536"/>
                      <wp:lineTo x="21550" y="21536"/>
                      <wp:lineTo x="21550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8360" cy="603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7376523</wp:posOffset>
                  </wp:positionH>
                  <wp:positionV relativeFrom="paragraph">
                    <wp:posOffset>7575641</wp:posOffset>
                  </wp:positionV>
                  <wp:extent cx="2133600" cy="2047875"/>
                  <wp:effectExtent l="0" t="0" r="0" b="9525"/>
                  <wp:wrapThrough wrapText="bothSides">
                    <wp:wrapPolygon edited="0">
                      <wp:start x="0" y="0"/>
                      <wp:lineTo x="0" y="21500"/>
                      <wp:lineTo x="21407" y="21500"/>
                      <wp:lineTo x="21407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7333615</wp:posOffset>
                  </wp:positionH>
                  <wp:positionV relativeFrom="paragraph">
                    <wp:posOffset>5108484</wp:posOffset>
                  </wp:positionV>
                  <wp:extent cx="3874770" cy="2417445"/>
                  <wp:effectExtent l="0" t="0" r="0" b="1905"/>
                  <wp:wrapThrough wrapText="bothSides">
                    <wp:wrapPolygon edited="0">
                      <wp:start x="0" y="0"/>
                      <wp:lineTo x="0" y="21447"/>
                      <wp:lineTo x="21451" y="21447"/>
                      <wp:lineTo x="21451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770" cy="2417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7333615</wp:posOffset>
                  </wp:positionH>
                  <wp:positionV relativeFrom="paragraph">
                    <wp:posOffset>3062605</wp:posOffset>
                  </wp:positionV>
                  <wp:extent cx="3874770" cy="1978025"/>
                  <wp:effectExtent l="0" t="0" r="0" b="3175"/>
                  <wp:wrapThrough wrapText="bothSides">
                    <wp:wrapPolygon edited="0">
                      <wp:start x="0" y="0"/>
                      <wp:lineTo x="0" y="21427"/>
                      <wp:lineTo x="21451" y="21427"/>
                      <wp:lineTo x="21451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770" cy="197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TableGrid"/>
              <w:tblpPr w:leftFromText="180" w:rightFromText="180" w:vertAnchor="text" w:horzAnchor="margin" w:tblpY="-290"/>
              <w:tblOverlap w:val="never"/>
              <w:tblW w:w="17629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  <w:insideH w:val="single" w:sz="24" w:space="0" w:color="auto"/>
                <w:insideV w:val="single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63"/>
              <w:gridCol w:w="8766"/>
            </w:tblGrid>
            <w:tr w:rsidR="006314FE" w:rsidRPr="00AF6BF4" w:rsidTr="006314FE">
              <w:trPr>
                <w:trHeight w:val="396"/>
              </w:trPr>
              <w:tc>
                <w:tcPr>
                  <w:tcW w:w="17629" w:type="dxa"/>
                  <w:gridSpan w:val="2"/>
                  <w:shd w:val="clear" w:color="auto" w:fill="33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 xml:space="preserve">What I </w:t>
                  </w:r>
                  <w:r w:rsidR="00F82252"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>should already know from KS1</w:t>
                  </w:r>
                </w:p>
              </w:tc>
            </w:tr>
            <w:tr w:rsidR="006314FE" w:rsidRPr="00AF6BF4" w:rsidTr="006314FE">
              <w:trPr>
                <w:trHeight w:val="800"/>
              </w:trPr>
              <w:tc>
                <w:tcPr>
                  <w:tcW w:w="8863" w:type="dxa"/>
                  <w:shd w:val="clear" w:color="auto" w:fill="33CCFF"/>
                </w:tcPr>
                <w:p w:rsidR="006314FE" w:rsidRPr="006314FE" w:rsidRDefault="00F82252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</w:rPr>
                  </w:pPr>
                  <w:r>
                    <w:rPr>
                      <w:rFonts w:ascii="Monster Phonics Regular" w:hAnsi="Monster Phonics Regular" w:cs="Monster Phonics Regular"/>
                      <w:sz w:val="36"/>
                      <w:szCs w:val="32"/>
                    </w:rPr>
                    <w:t xml:space="preserve">Similarities and differences between different historical periods. </w:t>
                  </w:r>
                </w:p>
              </w:tc>
              <w:tc>
                <w:tcPr>
                  <w:tcW w:w="8766" w:type="dxa"/>
                  <w:shd w:val="clear" w:color="auto" w:fill="33CCFF"/>
                </w:tcPr>
                <w:p w:rsidR="006314FE" w:rsidRPr="006314FE" w:rsidRDefault="00F82252" w:rsidP="006314FE">
                  <w:pP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</w:pPr>
                  <w: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 xml:space="preserve">Similarities and differences between significant individuals. </w:t>
                  </w:r>
                </w:p>
              </w:tc>
            </w:tr>
            <w:tr w:rsidR="006314FE" w:rsidRPr="00AF6BF4" w:rsidTr="006314FE">
              <w:trPr>
                <w:trHeight w:val="396"/>
              </w:trPr>
              <w:tc>
                <w:tcPr>
                  <w:tcW w:w="17629" w:type="dxa"/>
                  <w:gridSpan w:val="2"/>
                  <w:shd w:val="clear" w:color="auto" w:fill="FFCCFF"/>
                </w:tcPr>
                <w:p w:rsidR="006314FE" w:rsidRPr="006314FE" w:rsidRDefault="006314FE" w:rsidP="006314FE">
                  <w:pPr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</w:pPr>
                  <w:r w:rsidRPr="006314FE">
                    <w:rPr>
                      <w:rFonts w:ascii="Monster Phonics Regular" w:hAnsi="Monster Phonics Regular" w:cs="Monster Phonics Regular"/>
                      <w:b/>
                      <w:sz w:val="36"/>
                      <w:szCs w:val="32"/>
                      <w:lang w:eastAsia="en-GB"/>
                    </w:rPr>
                    <w:t xml:space="preserve">Sticky knowledge </w:t>
                  </w:r>
                </w:p>
              </w:tc>
            </w:tr>
            <w:tr w:rsidR="00F82252" w:rsidRPr="00AF6BF4" w:rsidTr="006314FE">
              <w:trPr>
                <w:trHeight w:val="1536"/>
              </w:trPr>
              <w:tc>
                <w:tcPr>
                  <w:tcW w:w="8863" w:type="dxa"/>
                  <w:shd w:val="clear" w:color="auto" w:fill="FFCCFF"/>
                </w:tcPr>
                <w:p w:rsidR="00F82252" w:rsidRPr="006314FE" w:rsidRDefault="00F82252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>The land between two rivers: Ancient Mesopotamia – the unique ‘cradle’ (development of writing to record trade).</w:t>
                  </w:r>
                </w:p>
              </w:tc>
              <w:tc>
                <w:tcPr>
                  <w:tcW w:w="8766" w:type="dxa"/>
                  <w:vMerge w:val="restart"/>
                  <w:shd w:val="clear" w:color="auto" w:fill="FFCCFF"/>
                </w:tcPr>
                <w:p w:rsidR="00F82252" w:rsidRPr="006314FE" w:rsidRDefault="00F82252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 xml:space="preserve">Depth study of ancient Sumer in Mesopotamia via rivers &amp; settlements (reinforce </w:t>
                  </w:r>
                  <w:proofErr w:type="spellStart"/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>geog</w:t>
                  </w:r>
                  <w:proofErr w:type="spellEnd"/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 xml:space="preserve"> knowledge so far) and via art of ancient civilisations. Ziggurats </w:t>
                  </w:r>
                </w:p>
              </w:tc>
            </w:tr>
            <w:tr w:rsidR="00F82252" w:rsidRPr="00AF6BF4" w:rsidTr="006314FE">
              <w:trPr>
                <w:trHeight w:val="1219"/>
              </w:trPr>
              <w:tc>
                <w:tcPr>
                  <w:tcW w:w="8863" w:type="dxa"/>
                  <w:shd w:val="clear" w:color="auto" w:fill="FFCCFF"/>
                </w:tcPr>
                <w:p w:rsidR="00F82252" w:rsidRPr="006314FE" w:rsidRDefault="00F82252" w:rsidP="006314FE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 xml:space="preserve">Then, geographical overview of ancient civilisations of the world, </w:t>
                  </w:r>
                  <w:proofErr w:type="spellStart"/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>inc.</w:t>
                  </w:r>
                  <w:proofErr w:type="spellEnd"/>
                  <w:r w:rsidRPr="00F82252"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  <w:t xml:space="preserve"> Big map seeing where they all were &amp; geographical similarities.</w:t>
                  </w:r>
                </w:p>
              </w:tc>
              <w:tc>
                <w:tcPr>
                  <w:tcW w:w="8766" w:type="dxa"/>
                  <w:vMerge/>
                  <w:shd w:val="clear" w:color="auto" w:fill="FFCCFF"/>
                </w:tcPr>
                <w:p w:rsidR="00F82252" w:rsidRPr="006314FE" w:rsidRDefault="00F82252" w:rsidP="00F82252">
                  <w:pPr>
                    <w:rPr>
                      <w:rFonts w:ascii="Monster Phonics Regular" w:hAnsi="Monster Phonics Regular" w:cs="Monster Phonics Regular"/>
                      <w:sz w:val="36"/>
                      <w:szCs w:val="32"/>
                      <w:lang w:eastAsia="en-GB"/>
                    </w:rPr>
                  </w:pPr>
                </w:p>
              </w:tc>
            </w:tr>
          </w:tbl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6314FE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FB2885">
            <w:pPr>
              <w:rPr>
                <w:rFonts w:ascii="Monster Phonics Regular" w:hAnsi="Monster Phonics Regular" w:cs="Monster Phonics Regular"/>
              </w:rPr>
            </w:pPr>
          </w:p>
          <w:p w:rsidR="004D6DC2" w:rsidRDefault="004D6DC2" w:rsidP="004D6DC2">
            <w:pPr>
              <w:rPr>
                <w:rFonts w:ascii="Monster Phonics Regular" w:hAnsi="Monster Phonics Regular" w:cs="Monster Phonics Regular"/>
              </w:rPr>
            </w:pPr>
          </w:p>
          <w:p w:rsidR="006314FE" w:rsidRPr="00F82252" w:rsidRDefault="006314FE" w:rsidP="004D6DC2">
            <w:pPr>
              <w:rPr>
                <w:rFonts w:ascii="Monster Phonics Regular" w:hAnsi="Monster Phonics Regular" w:cs="Monster Phonics Regular"/>
                <w:sz w:val="36"/>
                <w:lang w:eastAsia="en-GB"/>
              </w:rPr>
            </w:pPr>
            <w:r>
              <w:rPr>
                <w:rFonts w:ascii="Monster Phonics Regular" w:hAnsi="Monster Phonics Regular" w:cs="Monster Phonics Regular"/>
                <w:lang w:eastAsia="en-GB"/>
              </w:rPr>
              <w:t xml:space="preserve">     </w:t>
            </w:r>
            <w:r w:rsidR="004D6DC2">
              <w:rPr>
                <w:rFonts w:ascii="Monster Phonics Regular" w:hAnsi="Monster Phonics Regular" w:cs="Monster Phonics Regular"/>
                <w:lang w:eastAsia="en-GB"/>
              </w:rPr>
              <w:t xml:space="preserve">                            </w:t>
            </w:r>
            <w:r>
              <w:rPr>
                <w:rFonts w:ascii="Monster Phonics Regular" w:hAnsi="Monster Phonics Regular" w:cs="Monster Phonics Regular"/>
                <w:lang w:eastAsia="en-GB"/>
              </w:rPr>
              <w:t xml:space="preserve">                                                          </w:t>
            </w:r>
            <w:bookmarkStart w:id="0" w:name="_GoBack"/>
            <w:bookmarkEnd w:id="0"/>
            <w:r>
              <w:rPr>
                <w:rFonts w:ascii="Monster Phonics Regular" w:hAnsi="Monster Phonics Regular" w:cs="Monster Phonics Regular"/>
                <w:lang w:eastAsia="en-GB"/>
              </w:rPr>
              <w:t xml:space="preserve">                                                 </w:t>
            </w:r>
          </w:p>
        </w:tc>
      </w:tr>
      <w:tr w:rsidR="006314FE" w:rsidRPr="00AF6BF4" w:rsidTr="006D6B4B">
        <w:trPr>
          <w:trHeight w:val="4683"/>
        </w:trPr>
        <w:tc>
          <w:tcPr>
            <w:tcW w:w="4806" w:type="dxa"/>
          </w:tcPr>
          <w:p w:rsidR="006314FE" w:rsidRPr="007B619F" w:rsidRDefault="006314FE" w:rsidP="00FB2885">
            <w:pPr>
              <w:rPr>
                <w:rFonts w:ascii="Monster Phonics Regular" w:hAnsi="Monster Phonics Regular" w:cs="Monster Phonics Regular"/>
                <w:b/>
                <w:sz w:val="32"/>
                <w:szCs w:val="24"/>
                <w:u w:val="single"/>
              </w:rPr>
            </w:pPr>
          </w:p>
          <w:p w:rsidR="00F82252" w:rsidRDefault="006314FE" w:rsidP="00F82252">
            <w:pPr>
              <w:rPr>
                <w:rFonts w:ascii="Monster Phonics Regular" w:hAnsi="Monster Phonics Regular" w:cs="Monster Phonics Regular"/>
                <w:b/>
                <w:sz w:val="36"/>
                <w:szCs w:val="24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szCs w:val="24"/>
                <w:u w:val="single"/>
              </w:rPr>
              <w:t>Medium term plan</w:t>
            </w:r>
          </w:p>
          <w:p w:rsidR="00F82252" w:rsidRDefault="00F82252" w:rsidP="00F82252">
            <w:pPr>
              <w:rPr>
                <w:rFonts w:ascii="Monster Phonics Regular" w:hAnsi="Monster Phonics Regular" w:cs="Monster Phonics Regular"/>
                <w:b/>
                <w:sz w:val="36"/>
                <w:szCs w:val="24"/>
                <w:u w:val="single"/>
              </w:rPr>
            </w:pPr>
          </w:p>
          <w:p w:rsidR="00F82252" w:rsidRPr="004D6DC2" w:rsidRDefault="00F82252" w:rsidP="004D6DC2">
            <w:pPr>
              <w:pStyle w:val="ListParagraph"/>
              <w:numPr>
                <w:ilvl w:val="0"/>
                <w:numId w:val="4"/>
              </w:numPr>
              <w:rPr>
                <w:rFonts w:ascii="Monster Phonics Regular" w:hAnsi="Monster Phonics Regular" w:cs="Monster Phonics Regular"/>
                <w:b/>
                <w:sz w:val="36"/>
                <w:szCs w:val="36"/>
                <w:u w:val="single"/>
              </w:rPr>
            </w:pPr>
            <w:r w:rsidRPr="004D6DC2">
              <w:rPr>
                <w:rFonts w:ascii="Monster Phonics Regular" w:hAnsi="Monster Phonics Regular" w:cs="Monster Phonics Regular"/>
                <w:sz w:val="36"/>
                <w:szCs w:val="36"/>
              </w:rPr>
              <w:t xml:space="preserve">The land of the two rivers </w:t>
            </w:r>
          </w:p>
          <w:p w:rsidR="004D6DC2" w:rsidRPr="004D6DC2" w:rsidRDefault="00F82252" w:rsidP="004D6DC2">
            <w:pPr>
              <w:pStyle w:val="ListParagraph"/>
              <w:numPr>
                <w:ilvl w:val="0"/>
                <w:numId w:val="4"/>
              </w:numPr>
              <w:rPr>
                <w:rFonts w:ascii="Monster Phonics Regular" w:hAnsi="Monster Phonics Regular" w:cs="Monster Phonics Regular"/>
                <w:b/>
                <w:sz w:val="36"/>
                <w:szCs w:val="36"/>
                <w:u w:val="single"/>
              </w:rPr>
            </w:pPr>
            <w:r w:rsidRPr="004D6DC2">
              <w:rPr>
                <w:rFonts w:ascii="Monster Phonics Regular" w:hAnsi="Monster Phonics Regular" w:cs="Monster Phonics Regular"/>
                <w:sz w:val="36"/>
                <w:szCs w:val="36"/>
              </w:rPr>
              <w:t xml:space="preserve">Trade, building, writing The Epic of Gilgamesh </w:t>
            </w:r>
          </w:p>
          <w:p w:rsidR="004D6DC2" w:rsidRPr="004D6DC2" w:rsidRDefault="00F82252" w:rsidP="004D6DC2">
            <w:pPr>
              <w:pStyle w:val="ListParagraph"/>
              <w:numPr>
                <w:ilvl w:val="0"/>
                <w:numId w:val="4"/>
              </w:numPr>
              <w:rPr>
                <w:rFonts w:ascii="Monster Phonics Regular" w:hAnsi="Monster Phonics Regular" w:cs="Monster Phonics Regular"/>
                <w:b/>
                <w:sz w:val="36"/>
                <w:szCs w:val="36"/>
                <w:u w:val="single"/>
              </w:rPr>
            </w:pPr>
            <w:r w:rsidRPr="004D6DC2">
              <w:rPr>
                <w:rFonts w:ascii="Monster Phonics Regular" w:hAnsi="Monster Phonics Regular" w:cs="Monster Phonics Regular"/>
                <w:sz w:val="36"/>
                <w:szCs w:val="36"/>
              </w:rPr>
              <w:t xml:space="preserve">Cradles of civilisation </w:t>
            </w:r>
          </w:p>
          <w:p w:rsidR="004D6DC2" w:rsidRPr="004D6DC2" w:rsidRDefault="00F82252" w:rsidP="004D6DC2">
            <w:pPr>
              <w:pStyle w:val="ListParagraph"/>
              <w:numPr>
                <w:ilvl w:val="0"/>
                <w:numId w:val="4"/>
              </w:numPr>
              <w:rPr>
                <w:rFonts w:ascii="Monster Phonics Regular" w:hAnsi="Monster Phonics Regular" w:cs="Monster Phonics Regular"/>
                <w:b/>
                <w:sz w:val="36"/>
                <w:szCs w:val="36"/>
                <w:u w:val="single"/>
              </w:rPr>
            </w:pPr>
            <w:r w:rsidRPr="004D6DC2">
              <w:rPr>
                <w:rFonts w:ascii="Monster Phonics Regular" w:hAnsi="Monster Phonics Regular" w:cs="Monster Phonics Regular"/>
                <w:sz w:val="36"/>
                <w:szCs w:val="36"/>
              </w:rPr>
              <w:t xml:space="preserve">Similarities between civilisations </w:t>
            </w:r>
          </w:p>
          <w:p w:rsidR="00F82252" w:rsidRPr="004D6DC2" w:rsidRDefault="00F82252" w:rsidP="004D6DC2">
            <w:pPr>
              <w:pStyle w:val="ListParagraph"/>
              <w:numPr>
                <w:ilvl w:val="0"/>
                <w:numId w:val="4"/>
              </w:numPr>
              <w:rPr>
                <w:rFonts w:ascii="Monster Phonics Regular" w:hAnsi="Monster Phonics Regular" w:cs="Monster Phonics Regular"/>
                <w:b/>
                <w:sz w:val="36"/>
                <w:szCs w:val="24"/>
                <w:u w:val="single"/>
              </w:rPr>
            </w:pPr>
            <w:r w:rsidRPr="004D6DC2">
              <w:rPr>
                <w:rFonts w:ascii="Monster Phonics Regular" w:hAnsi="Monster Phonics Regular" w:cs="Monster Phonics Regular"/>
                <w:sz w:val="36"/>
                <w:szCs w:val="36"/>
              </w:rPr>
              <w:t>Art in ancient civilisations</w:t>
            </w:r>
          </w:p>
        </w:tc>
        <w:tc>
          <w:tcPr>
            <w:tcW w:w="17955" w:type="dxa"/>
            <w:vMerge/>
          </w:tcPr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</w:tc>
      </w:tr>
      <w:tr w:rsidR="006314FE" w:rsidRPr="00AF6BF4" w:rsidTr="006D6B4B">
        <w:trPr>
          <w:trHeight w:val="3281"/>
        </w:trPr>
        <w:tc>
          <w:tcPr>
            <w:tcW w:w="4806" w:type="dxa"/>
          </w:tcPr>
          <w:p w:rsidR="006314FE" w:rsidRPr="007B619F" w:rsidRDefault="006314FE" w:rsidP="00FB2885">
            <w:pPr>
              <w:rPr>
                <w:rFonts w:ascii="Monster Phonics Regular" w:hAnsi="Monster Phonics Regular" w:cs="Monster Phonics Regular"/>
                <w:b/>
                <w:sz w:val="32"/>
                <w:szCs w:val="28"/>
                <w:u w:val="single"/>
              </w:rPr>
            </w:pPr>
          </w:p>
          <w:p w:rsidR="006314FE" w:rsidRPr="006314FE" w:rsidRDefault="006314FE" w:rsidP="008A70E1">
            <w:pPr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  <w:t xml:space="preserve">Synoptic task </w:t>
            </w: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sz w:val="32"/>
              </w:rPr>
            </w:pPr>
          </w:p>
          <w:p w:rsidR="004D6DC2" w:rsidRPr="004D6DC2" w:rsidRDefault="004D6DC2" w:rsidP="004D6DC2">
            <w:pPr>
              <w:rPr>
                <w:rFonts w:ascii="Monster Phonics Regular" w:hAnsi="Monster Phonics Regular" w:cs="Monster Phonics Regular"/>
                <w:sz w:val="32"/>
              </w:rPr>
            </w:pPr>
            <w:r w:rsidRPr="004D6DC2">
              <w:rPr>
                <w:rFonts w:ascii="Monster Phonics Regular" w:hAnsi="Monster Phonics Regular" w:cs="Monster Phonics Regular"/>
                <w:sz w:val="32"/>
              </w:rPr>
              <w:t xml:space="preserve">In what ways were Egypt and Sumer </w:t>
            </w:r>
            <w:r w:rsidRPr="004D6DC2">
              <w:rPr>
                <w:rFonts w:ascii="Monster Phonics Regular" w:hAnsi="Monster Phonics Regular" w:cs="Monster Phonics Regular"/>
                <w:sz w:val="32"/>
                <w:u w:val="single"/>
              </w:rPr>
              <w:t>the same</w:t>
            </w:r>
            <w:r w:rsidRPr="004D6DC2">
              <w:rPr>
                <w:rFonts w:ascii="Monster Phonics Regular" w:hAnsi="Monster Phonics Regular" w:cs="Monster Phonics Regular"/>
                <w:sz w:val="32"/>
              </w:rPr>
              <w:t xml:space="preserve"> and </w:t>
            </w:r>
            <w:r w:rsidRPr="004D6DC2">
              <w:rPr>
                <w:rFonts w:ascii="Monster Phonics Regular" w:hAnsi="Monster Phonics Regular" w:cs="Monster Phonics Regular"/>
                <w:sz w:val="32"/>
                <w:u w:val="single"/>
              </w:rPr>
              <w:t>different</w:t>
            </w:r>
            <w:r w:rsidRPr="004D6DC2">
              <w:rPr>
                <w:rFonts w:ascii="Monster Phonics Regular" w:hAnsi="Monster Phonics Regular" w:cs="Monster Phonics Regular"/>
                <w:sz w:val="32"/>
              </w:rPr>
              <w:t>?</w:t>
            </w: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sz w:val="32"/>
              </w:rPr>
            </w:pP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sz w:val="32"/>
              </w:rPr>
            </w:pPr>
          </w:p>
          <w:p w:rsidR="006314FE" w:rsidRDefault="006314FE" w:rsidP="008A70E1">
            <w:pPr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</w:pPr>
            <w:r w:rsidRPr="006314FE"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  <w:t>National curriculum link</w:t>
            </w:r>
          </w:p>
          <w:p w:rsidR="00945043" w:rsidRDefault="00945043" w:rsidP="008A70E1">
            <w:pPr>
              <w:rPr>
                <w:rFonts w:ascii="Monster Phonics Regular" w:hAnsi="Monster Phonics Regular" w:cs="Monster Phonics Regular"/>
                <w:b/>
                <w:sz w:val="36"/>
                <w:u w:val="single"/>
              </w:rPr>
            </w:pPr>
          </w:p>
          <w:p w:rsidR="00945043" w:rsidRPr="00945043" w:rsidRDefault="00945043" w:rsidP="008A70E1">
            <w:pPr>
              <w:rPr>
                <w:rFonts w:ascii="Monster Phonics Regular" w:hAnsi="Monster Phonics Regular" w:cs="Monster Phonics Regular"/>
                <w:b/>
                <w:sz w:val="32"/>
              </w:rPr>
            </w:pPr>
            <w:r>
              <w:rPr>
                <w:rFonts w:ascii="Monster Phonics Regular" w:hAnsi="Monster Phonics Regular" w:cs="Monster Phonics Regular"/>
                <w:b/>
                <w:sz w:val="32"/>
              </w:rPr>
              <w:t>T</w:t>
            </w:r>
            <w:r w:rsidRPr="00945043">
              <w:rPr>
                <w:rFonts w:ascii="Monster Phonics Regular" w:hAnsi="Monster Phonics Regular" w:cs="Monster Phonics Regular"/>
                <w:b/>
                <w:sz w:val="32"/>
              </w:rPr>
              <w:t>he achievements of the earliest civilizations – an overview of where and when the first civilizations appeared and a depth study of one of the following: Ancient Sumer; The Indus Valley; Ancient Egypt; The Shang Dynasty of Ancient China</w:t>
            </w:r>
          </w:p>
        </w:tc>
        <w:tc>
          <w:tcPr>
            <w:tcW w:w="17955" w:type="dxa"/>
            <w:vMerge/>
          </w:tcPr>
          <w:p w:rsidR="006314FE" w:rsidRPr="00AF6BF4" w:rsidRDefault="006314FE" w:rsidP="00FB2885">
            <w:pPr>
              <w:rPr>
                <w:rFonts w:ascii="Monster Phonics Regular" w:hAnsi="Monster Phonics Regular" w:cs="Monster Phonics Regular"/>
              </w:rPr>
            </w:pPr>
          </w:p>
        </w:tc>
      </w:tr>
    </w:tbl>
    <w:p w:rsidR="00FA35F4" w:rsidRDefault="00FA35F4"/>
    <w:sectPr w:rsidR="00FA35F4" w:rsidSect="00E37762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424"/>
    <w:multiLevelType w:val="hybridMultilevel"/>
    <w:tmpl w:val="1936A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A64BF"/>
    <w:multiLevelType w:val="hybridMultilevel"/>
    <w:tmpl w:val="1E9E1F1A"/>
    <w:lvl w:ilvl="0" w:tplc="836E869E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346A8"/>
    <w:multiLevelType w:val="hybridMultilevel"/>
    <w:tmpl w:val="9E6876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56853"/>
    <w:multiLevelType w:val="hybridMultilevel"/>
    <w:tmpl w:val="0E345FB6"/>
    <w:lvl w:ilvl="0" w:tplc="0809000F">
      <w:start w:val="1"/>
      <w:numFmt w:val="decimal"/>
      <w:lvlText w:val="%1.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62"/>
    <w:rsid w:val="001229AE"/>
    <w:rsid w:val="0030538D"/>
    <w:rsid w:val="0032594F"/>
    <w:rsid w:val="003335B3"/>
    <w:rsid w:val="003A217E"/>
    <w:rsid w:val="003A50BA"/>
    <w:rsid w:val="004D6DC2"/>
    <w:rsid w:val="0058133C"/>
    <w:rsid w:val="006314FE"/>
    <w:rsid w:val="006866E6"/>
    <w:rsid w:val="006A2A13"/>
    <w:rsid w:val="007B619F"/>
    <w:rsid w:val="008A70E1"/>
    <w:rsid w:val="00945043"/>
    <w:rsid w:val="00A476C3"/>
    <w:rsid w:val="00AF6BF4"/>
    <w:rsid w:val="00B42F97"/>
    <w:rsid w:val="00B743B1"/>
    <w:rsid w:val="00D226F0"/>
    <w:rsid w:val="00E37762"/>
    <w:rsid w:val="00F82252"/>
    <w:rsid w:val="00FA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53682"/>
  <w15:chartTrackingRefBased/>
  <w15:docId w15:val="{798F6425-09A7-43C5-A081-E9194990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762"/>
    <w:pPr>
      <w:spacing w:after="0" w:line="24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7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E37762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3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2023-05-02T19:51:00Z</dcterms:created>
  <dcterms:modified xsi:type="dcterms:W3CDTF">2023-05-02T19:51:00Z</dcterms:modified>
</cp:coreProperties>
</file>